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4F264" w14:textId="77777777" w:rsidR="00447202" w:rsidRPr="00447202" w:rsidRDefault="00447202" w:rsidP="00447202">
      <w:pPr>
        <w:pStyle w:val="ConsPlusNormal"/>
        <w:jc w:val="right"/>
        <w:outlineLvl w:val="0"/>
        <w:rPr>
          <w:sz w:val="18"/>
          <w:szCs w:val="18"/>
        </w:rPr>
      </w:pPr>
      <w:r w:rsidRPr="00447202">
        <w:rPr>
          <w:sz w:val="20"/>
          <w:szCs w:val="18"/>
        </w:rPr>
        <w:t>Приложение 14</w:t>
      </w:r>
    </w:p>
    <w:p w14:paraId="5B039CA6" w14:textId="77777777" w:rsidR="00447202" w:rsidRPr="00447202" w:rsidRDefault="00447202" w:rsidP="00447202">
      <w:pPr>
        <w:pStyle w:val="ConsPlusNormal"/>
        <w:jc w:val="right"/>
        <w:rPr>
          <w:sz w:val="18"/>
          <w:szCs w:val="18"/>
        </w:rPr>
      </w:pPr>
      <w:r w:rsidRPr="00447202">
        <w:rPr>
          <w:sz w:val="20"/>
          <w:szCs w:val="18"/>
        </w:rPr>
        <w:t>к Закону Липецкой области</w:t>
      </w:r>
    </w:p>
    <w:p w14:paraId="349D8098" w14:textId="77777777" w:rsidR="00447202" w:rsidRPr="00447202" w:rsidRDefault="00447202" w:rsidP="00447202">
      <w:pPr>
        <w:pStyle w:val="ConsPlusNormal"/>
        <w:jc w:val="right"/>
        <w:rPr>
          <w:sz w:val="18"/>
          <w:szCs w:val="18"/>
        </w:rPr>
      </w:pPr>
      <w:r w:rsidRPr="00447202">
        <w:rPr>
          <w:sz w:val="20"/>
          <w:szCs w:val="18"/>
        </w:rPr>
        <w:t>"Об областном бюджете на 2025 год</w:t>
      </w:r>
    </w:p>
    <w:p w14:paraId="195B1D77" w14:textId="77777777" w:rsidR="00447202" w:rsidRPr="00447202" w:rsidRDefault="00447202" w:rsidP="00447202">
      <w:pPr>
        <w:pStyle w:val="ConsPlusNormal"/>
        <w:jc w:val="right"/>
        <w:rPr>
          <w:sz w:val="18"/>
          <w:szCs w:val="18"/>
        </w:rPr>
      </w:pPr>
      <w:r w:rsidRPr="00447202">
        <w:rPr>
          <w:sz w:val="20"/>
          <w:szCs w:val="18"/>
        </w:rPr>
        <w:t>и на плановый период 2026 и 2027 годов"</w:t>
      </w:r>
    </w:p>
    <w:p w14:paraId="57861454" w14:textId="77777777" w:rsidR="00447202" w:rsidRPr="00447202" w:rsidRDefault="00447202" w:rsidP="00447202">
      <w:pPr>
        <w:pStyle w:val="ConsPlusNormal"/>
        <w:jc w:val="both"/>
        <w:rPr>
          <w:sz w:val="18"/>
          <w:szCs w:val="18"/>
        </w:rPr>
      </w:pPr>
    </w:p>
    <w:p w14:paraId="4DC6B9E6" w14:textId="77777777" w:rsidR="00447202" w:rsidRPr="00447202" w:rsidRDefault="00447202" w:rsidP="00447202">
      <w:pPr>
        <w:pStyle w:val="ConsPlusTitle"/>
        <w:jc w:val="center"/>
        <w:rPr>
          <w:sz w:val="18"/>
          <w:szCs w:val="18"/>
        </w:rPr>
      </w:pPr>
      <w:r w:rsidRPr="00447202">
        <w:rPr>
          <w:sz w:val="20"/>
          <w:szCs w:val="18"/>
        </w:rPr>
        <w:t>ПРОГРАММА</w:t>
      </w:r>
    </w:p>
    <w:p w14:paraId="5BD68F29" w14:textId="77777777" w:rsidR="00447202" w:rsidRPr="00447202" w:rsidRDefault="00447202" w:rsidP="00447202">
      <w:pPr>
        <w:pStyle w:val="ConsPlusTitle"/>
        <w:jc w:val="center"/>
        <w:rPr>
          <w:sz w:val="18"/>
          <w:szCs w:val="18"/>
        </w:rPr>
      </w:pPr>
      <w:r w:rsidRPr="00447202">
        <w:rPr>
          <w:sz w:val="20"/>
          <w:szCs w:val="18"/>
        </w:rPr>
        <w:t>ГОСУДАРСТВЕННЫХ ВНУТРЕННИХ ЗАИМСТВОВАНИЙ ЛИПЕЦКОЙ ОБЛАСТИ</w:t>
      </w:r>
    </w:p>
    <w:p w14:paraId="513EF33B" w14:textId="77777777" w:rsidR="00447202" w:rsidRPr="00447202" w:rsidRDefault="00447202" w:rsidP="00447202">
      <w:pPr>
        <w:pStyle w:val="ConsPlusTitle"/>
        <w:jc w:val="center"/>
        <w:rPr>
          <w:sz w:val="18"/>
          <w:szCs w:val="18"/>
        </w:rPr>
      </w:pPr>
      <w:r w:rsidRPr="00447202">
        <w:rPr>
          <w:sz w:val="20"/>
          <w:szCs w:val="18"/>
        </w:rPr>
        <w:t>НА 2025 ГОД И НА ПЛАНОВЫЙ ПЕРИОД 2026 И 2027 ГОДОВ</w:t>
      </w:r>
    </w:p>
    <w:p w14:paraId="77060861" w14:textId="77777777" w:rsidR="00447202" w:rsidRPr="00447202" w:rsidRDefault="00447202" w:rsidP="00447202">
      <w:pPr>
        <w:pStyle w:val="ConsPlusNormal"/>
        <w:spacing w:after="1"/>
        <w:rPr>
          <w:sz w:val="18"/>
          <w:szCs w:val="1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447202" w:rsidRPr="00447202" w14:paraId="4E8D76BC" w14:textId="77777777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C6B4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D186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20E007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color w:val="392C69"/>
                <w:sz w:val="20"/>
                <w:szCs w:val="18"/>
              </w:rPr>
              <w:t>Список изменяющих документов</w:t>
            </w:r>
          </w:p>
          <w:p w14:paraId="6E337412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color w:val="392C69"/>
                <w:sz w:val="20"/>
                <w:szCs w:val="18"/>
              </w:rPr>
              <w:t xml:space="preserve">(в ред. </w:t>
            </w:r>
            <w:hyperlink r:id="rId6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447202">
                <w:rPr>
                  <w:color w:val="0000FF"/>
                  <w:sz w:val="20"/>
                  <w:szCs w:val="18"/>
                </w:rPr>
                <w:t>Закона</w:t>
              </w:r>
            </w:hyperlink>
            <w:r w:rsidRPr="00447202">
              <w:rPr>
                <w:color w:val="392C69"/>
                <w:sz w:val="20"/>
                <w:szCs w:val="18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8B6E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14:paraId="2410FAB1" w14:textId="77777777" w:rsidR="00447202" w:rsidRPr="00447202" w:rsidRDefault="00447202" w:rsidP="00447202">
      <w:pPr>
        <w:pStyle w:val="ConsPlusNormal"/>
        <w:jc w:val="both"/>
        <w:rPr>
          <w:sz w:val="18"/>
          <w:szCs w:val="18"/>
        </w:rPr>
      </w:pPr>
    </w:p>
    <w:p w14:paraId="3A6E1D76" w14:textId="77777777" w:rsidR="00447202" w:rsidRPr="00447202" w:rsidRDefault="00447202" w:rsidP="00447202">
      <w:pPr>
        <w:pStyle w:val="ConsPlusNormal"/>
        <w:jc w:val="right"/>
        <w:rPr>
          <w:sz w:val="18"/>
          <w:szCs w:val="18"/>
        </w:rPr>
      </w:pPr>
      <w:r w:rsidRPr="00447202">
        <w:rPr>
          <w:sz w:val="20"/>
          <w:szCs w:val="18"/>
        </w:rPr>
        <w:t>(руб.)</w:t>
      </w:r>
    </w:p>
    <w:p w14:paraId="2D6D0472" w14:textId="77777777" w:rsidR="00447202" w:rsidRPr="00447202" w:rsidRDefault="00447202" w:rsidP="00447202">
      <w:pPr>
        <w:pStyle w:val="ConsPlusNormal"/>
        <w:spacing w:after="1"/>
        <w:rPr>
          <w:sz w:val="18"/>
          <w:szCs w:val="18"/>
        </w:rPr>
      </w:pPr>
    </w:p>
    <w:tbl>
      <w:tblPr>
        <w:tblW w:w="14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3"/>
        <w:gridCol w:w="2409"/>
        <w:gridCol w:w="1928"/>
        <w:gridCol w:w="1557"/>
        <w:gridCol w:w="1359"/>
        <w:gridCol w:w="2010"/>
      </w:tblGrid>
      <w:tr w:rsidR="00447202" w:rsidRPr="00447202" w14:paraId="73A80321" w14:textId="77777777" w:rsidTr="00447202">
        <w:tc>
          <w:tcPr>
            <w:tcW w:w="3181" w:type="dxa"/>
            <w:vMerge w:val="restart"/>
          </w:tcPr>
          <w:p w14:paraId="4A505551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06E5DE58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2025 год</w:t>
            </w:r>
          </w:p>
        </w:tc>
        <w:tc>
          <w:tcPr>
            <w:tcW w:w="3485" w:type="dxa"/>
            <w:gridSpan w:val="2"/>
          </w:tcPr>
          <w:p w14:paraId="3B8F883F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2026 год</w:t>
            </w:r>
          </w:p>
        </w:tc>
        <w:tc>
          <w:tcPr>
            <w:tcW w:w="3369" w:type="dxa"/>
            <w:gridSpan w:val="2"/>
          </w:tcPr>
          <w:p w14:paraId="0C6AAE29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2027 год</w:t>
            </w:r>
          </w:p>
        </w:tc>
      </w:tr>
      <w:tr w:rsidR="00447202" w:rsidRPr="00447202" w14:paraId="3074507F" w14:textId="77777777" w:rsidTr="00447202">
        <w:tc>
          <w:tcPr>
            <w:tcW w:w="3181" w:type="dxa"/>
            <w:vMerge/>
          </w:tcPr>
          <w:p w14:paraId="0F8CF79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E02ECDE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4145BD0A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предельные сроки погашения долговых обязательств</w:t>
            </w:r>
          </w:p>
        </w:tc>
        <w:tc>
          <w:tcPr>
            <w:tcW w:w="1928" w:type="dxa"/>
          </w:tcPr>
          <w:p w14:paraId="2B7211E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14:paraId="5225D2FD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предельные сроки погашения долговых обязательств</w:t>
            </w:r>
          </w:p>
        </w:tc>
        <w:tc>
          <w:tcPr>
            <w:tcW w:w="1359" w:type="dxa"/>
          </w:tcPr>
          <w:p w14:paraId="101C085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14:paraId="1E7959BC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предельные сроки погашения долговых обязательств</w:t>
            </w:r>
          </w:p>
        </w:tc>
      </w:tr>
      <w:tr w:rsidR="00447202" w:rsidRPr="00447202" w14:paraId="45276920" w14:textId="77777777" w:rsidTr="00447202">
        <w:tc>
          <w:tcPr>
            <w:tcW w:w="3181" w:type="dxa"/>
          </w:tcPr>
          <w:p w14:paraId="7940F1BF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Государственные внутренние заимствования</w:t>
            </w:r>
          </w:p>
        </w:tc>
        <w:tc>
          <w:tcPr>
            <w:tcW w:w="1843" w:type="dxa"/>
          </w:tcPr>
          <w:p w14:paraId="4B8735E1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-603 507 551,66</w:t>
            </w:r>
          </w:p>
        </w:tc>
        <w:tc>
          <w:tcPr>
            <w:tcW w:w="2409" w:type="dxa"/>
          </w:tcPr>
          <w:p w14:paraId="1D2ADE91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10A934C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121 505 833,98</w:t>
            </w:r>
          </w:p>
        </w:tc>
        <w:tc>
          <w:tcPr>
            <w:tcW w:w="1557" w:type="dxa"/>
          </w:tcPr>
          <w:p w14:paraId="46595595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6C3518EE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-1 961 285 325,04</w:t>
            </w:r>
          </w:p>
        </w:tc>
        <w:tc>
          <w:tcPr>
            <w:tcW w:w="2010" w:type="dxa"/>
          </w:tcPr>
          <w:p w14:paraId="4C0A6091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CE5FA2C" w14:textId="77777777" w:rsidTr="00447202">
        <w:tc>
          <w:tcPr>
            <w:tcW w:w="3181" w:type="dxa"/>
          </w:tcPr>
          <w:p w14:paraId="13F8D14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в том числе:</w:t>
            </w:r>
          </w:p>
        </w:tc>
        <w:tc>
          <w:tcPr>
            <w:tcW w:w="1843" w:type="dxa"/>
          </w:tcPr>
          <w:p w14:paraId="4B819D22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4676035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386BAA60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14:paraId="1574096F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1F9A91A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14:paraId="07D2CBE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5FB12C8A" w14:textId="77777777" w:rsidTr="00447202">
        <w:tc>
          <w:tcPr>
            <w:tcW w:w="3181" w:type="dxa"/>
          </w:tcPr>
          <w:p w14:paraId="5DBB30D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1. Государственные ценные бумаги, номинальная стоимость которых указана в валюте Российской Федерации, всего</w:t>
            </w:r>
          </w:p>
        </w:tc>
        <w:tc>
          <w:tcPr>
            <w:tcW w:w="1843" w:type="dxa"/>
          </w:tcPr>
          <w:p w14:paraId="714E880A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-950 016 000,00</w:t>
            </w:r>
          </w:p>
        </w:tc>
        <w:tc>
          <w:tcPr>
            <w:tcW w:w="2409" w:type="dxa"/>
          </w:tcPr>
          <w:p w14:paraId="6CC5EE34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0050236D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1557" w:type="dxa"/>
          </w:tcPr>
          <w:p w14:paraId="1D6BBAAE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48E573E3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010" w:type="dxa"/>
          </w:tcPr>
          <w:p w14:paraId="259BA90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690C4B88" w14:textId="77777777" w:rsidTr="00447202">
        <w:tc>
          <w:tcPr>
            <w:tcW w:w="3181" w:type="dxa"/>
          </w:tcPr>
          <w:p w14:paraId="2B069BA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в том числе:</w:t>
            </w:r>
          </w:p>
        </w:tc>
        <w:tc>
          <w:tcPr>
            <w:tcW w:w="1843" w:type="dxa"/>
          </w:tcPr>
          <w:p w14:paraId="378E1043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6012B5D3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48D6578A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14:paraId="61E91495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45C794F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14:paraId="14AA6C60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428ACF6C" w14:textId="77777777" w:rsidTr="00447202">
        <w:tc>
          <w:tcPr>
            <w:tcW w:w="3181" w:type="dxa"/>
          </w:tcPr>
          <w:p w14:paraId="17BA8423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 размещение</w:t>
            </w:r>
          </w:p>
        </w:tc>
        <w:tc>
          <w:tcPr>
            <w:tcW w:w="1843" w:type="dxa"/>
          </w:tcPr>
          <w:p w14:paraId="696C037C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409" w:type="dxa"/>
          </w:tcPr>
          <w:p w14:paraId="6FCEA4E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65993198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  <w:bookmarkStart w:id="0" w:name="_GoBack"/>
            <w:bookmarkEnd w:id="0"/>
          </w:p>
        </w:tc>
        <w:tc>
          <w:tcPr>
            <w:tcW w:w="1557" w:type="dxa"/>
          </w:tcPr>
          <w:p w14:paraId="411081D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3151E4FB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010" w:type="dxa"/>
          </w:tcPr>
          <w:p w14:paraId="2DCA3CCA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66FDEBD9" w14:textId="77777777" w:rsidTr="00447202">
        <w:tc>
          <w:tcPr>
            <w:tcW w:w="3181" w:type="dxa"/>
          </w:tcPr>
          <w:p w14:paraId="62444B5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 погашение</w:t>
            </w:r>
          </w:p>
        </w:tc>
        <w:tc>
          <w:tcPr>
            <w:tcW w:w="1843" w:type="dxa"/>
          </w:tcPr>
          <w:p w14:paraId="710BDC3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950 016 000,00</w:t>
            </w:r>
          </w:p>
        </w:tc>
        <w:tc>
          <w:tcPr>
            <w:tcW w:w="2409" w:type="dxa"/>
          </w:tcPr>
          <w:p w14:paraId="6F0B207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18EA296A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1557" w:type="dxa"/>
          </w:tcPr>
          <w:p w14:paraId="6A437E6E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3A562145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010" w:type="dxa"/>
          </w:tcPr>
          <w:p w14:paraId="15472FB5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40B4AA5E" w14:textId="77777777" w:rsidTr="00447202">
        <w:tc>
          <w:tcPr>
            <w:tcW w:w="3181" w:type="dxa"/>
          </w:tcPr>
          <w:p w14:paraId="364DCD6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lastRenderedPageBreak/>
              <w:t>2. Бюджетные кредиты, полученные из федерального бюджета всего</w:t>
            </w:r>
          </w:p>
        </w:tc>
        <w:tc>
          <w:tcPr>
            <w:tcW w:w="1843" w:type="dxa"/>
          </w:tcPr>
          <w:p w14:paraId="61CDE5FF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346 508 448,34</w:t>
            </w:r>
          </w:p>
        </w:tc>
        <w:tc>
          <w:tcPr>
            <w:tcW w:w="2409" w:type="dxa"/>
          </w:tcPr>
          <w:p w14:paraId="32FD51F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3B3E1A8B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-878 494 166,02</w:t>
            </w:r>
          </w:p>
        </w:tc>
        <w:tc>
          <w:tcPr>
            <w:tcW w:w="1557" w:type="dxa"/>
          </w:tcPr>
          <w:p w14:paraId="588D079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3569BF98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-961 285 325,04</w:t>
            </w:r>
          </w:p>
        </w:tc>
        <w:tc>
          <w:tcPr>
            <w:tcW w:w="2010" w:type="dxa"/>
          </w:tcPr>
          <w:p w14:paraId="34E7EE7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0413E653" w14:textId="77777777" w:rsidTr="00447202">
        <w:tc>
          <w:tcPr>
            <w:tcW w:w="3181" w:type="dxa"/>
          </w:tcPr>
          <w:p w14:paraId="6DF8AF23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в том числе:</w:t>
            </w:r>
          </w:p>
        </w:tc>
        <w:tc>
          <w:tcPr>
            <w:tcW w:w="1843" w:type="dxa"/>
          </w:tcPr>
          <w:p w14:paraId="7863CD7E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27CF5DA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594975E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14:paraId="723D511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355D03A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14:paraId="4C62C45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EA784D1" w14:textId="77777777" w:rsidTr="00447202">
        <w:tc>
          <w:tcPr>
            <w:tcW w:w="3181" w:type="dxa"/>
          </w:tcPr>
          <w:p w14:paraId="0A77BD05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 привлечение</w:t>
            </w:r>
          </w:p>
        </w:tc>
        <w:tc>
          <w:tcPr>
            <w:tcW w:w="1843" w:type="dxa"/>
          </w:tcPr>
          <w:p w14:paraId="2E9B2B81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1 159 076 226,33</w:t>
            </w:r>
          </w:p>
        </w:tc>
        <w:tc>
          <w:tcPr>
            <w:tcW w:w="2409" w:type="dxa"/>
          </w:tcPr>
          <w:p w14:paraId="11E0C0A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764C1A9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1557" w:type="dxa"/>
          </w:tcPr>
          <w:p w14:paraId="60A3FA3A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0DC35CEA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010" w:type="dxa"/>
          </w:tcPr>
          <w:p w14:paraId="1AD02852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2C4D918E" w14:textId="77777777" w:rsidTr="00447202">
        <w:tc>
          <w:tcPr>
            <w:tcW w:w="3181" w:type="dxa"/>
          </w:tcPr>
          <w:p w14:paraId="3B9F142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843" w:type="dxa"/>
          </w:tcPr>
          <w:p w14:paraId="60D4E7EB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1 159 076 226,33</w:t>
            </w:r>
          </w:p>
        </w:tc>
        <w:tc>
          <w:tcPr>
            <w:tcW w:w="2409" w:type="dxa"/>
          </w:tcPr>
          <w:p w14:paraId="62D214B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Ноябрь 2040 года</w:t>
            </w:r>
          </w:p>
        </w:tc>
        <w:tc>
          <w:tcPr>
            <w:tcW w:w="1928" w:type="dxa"/>
          </w:tcPr>
          <w:p w14:paraId="30716B0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1557" w:type="dxa"/>
          </w:tcPr>
          <w:p w14:paraId="0A22B38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704DCAF5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010" w:type="dxa"/>
          </w:tcPr>
          <w:p w14:paraId="73700A71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6C4A476" w14:textId="77777777" w:rsidTr="00447202">
        <w:tc>
          <w:tcPr>
            <w:tcW w:w="3181" w:type="dxa"/>
          </w:tcPr>
          <w:p w14:paraId="36D5BBD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 погашение</w:t>
            </w:r>
          </w:p>
        </w:tc>
        <w:tc>
          <w:tcPr>
            <w:tcW w:w="1843" w:type="dxa"/>
          </w:tcPr>
          <w:p w14:paraId="40941D58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812 567 777,99</w:t>
            </w:r>
          </w:p>
        </w:tc>
        <w:tc>
          <w:tcPr>
            <w:tcW w:w="2409" w:type="dxa"/>
          </w:tcPr>
          <w:p w14:paraId="0D368493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7F88B97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878 494 166,02</w:t>
            </w:r>
          </w:p>
        </w:tc>
        <w:tc>
          <w:tcPr>
            <w:tcW w:w="1557" w:type="dxa"/>
          </w:tcPr>
          <w:p w14:paraId="3B3F0D2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7CE94B3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961 285 325,04</w:t>
            </w:r>
          </w:p>
        </w:tc>
        <w:tc>
          <w:tcPr>
            <w:tcW w:w="2010" w:type="dxa"/>
          </w:tcPr>
          <w:p w14:paraId="1CF67A75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68619AA3" w14:textId="77777777" w:rsidTr="00447202">
        <w:tc>
          <w:tcPr>
            <w:tcW w:w="3181" w:type="dxa"/>
          </w:tcPr>
          <w:p w14:paraId="30E6010F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843" w:type="dxa"/>
          </w:tcPr>
          <w:p w14:paraId="02C36D27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199 801 909,23</w:t>
            </w:r>
          </w:p>
        </w:tc>
        <w:tc>
          <w:tcPr>
            <w:tcW w:w="2409" w:type="dxa"/>
          </w:tcPr>
          <w:p w14:paraId="1E3F165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7548985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267 076 897,26</w:t>
            </w:r>
          </w:p>
        </w:tc>
        <w:tc>
          <w:tcPr>
            <w:tcW w:w="1557" w:type="dxa"/>
          </w:tcPr>
          <w:p w14:paraId="7D08394F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3F8B7C77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267 076 897,26</w:t>
            </w:r>
          </w:p>
        </w:tc>
        <w:tc>
          <w:tcPr>
            <w:tcW w:w="2010" w:type="dxa"/>
          </w:tcPr>
          <w:p w14:paraId="6532C94E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3FEF62A" w14:textId="77777777" w:rsidTr="00447202">
        <w:tc>
          <w:tcPr>
            <w:tcW w:w="3181" w:type="dxa"/>
          </w:tcPr>
          <w:p w14:paraId="03764F3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погашение специального казначейского кредита</w:t>
            </w:r>
          </w:p>
        </w:tc>
        <w:tc>
          <w:tcPr>
            <w:tcW w:w="1843" w:type="dxa"/>
          </w:tcPr>
          <w:p w14:paraId="6CCA797A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119 369 992,14</w:t>
            </w:r>
          </w:p>
        </w:tc>
        <w:tc>
          <w:tcPr>
            <w:tcW w:w="2409" w:type="dxa"/>
          </w:tcPr>
          <w:p w14:paraId="2EA31E81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42D604F8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118 021 392,14</w:t>
            </w:r>
          </w:p>
        </w:tc>
        <w:tc>
          <w:tcPr>
            <w:tcW w:w="1557" w:type="dxa"/>
          </w:tcPr>
          <w:p w14:paraId="27896A3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5DBCD529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118 021 392,14</w:t>
            </w:r>
          </w:p>
        </w:tc>
        <w:tc>
          <w:tcPr>
            <w:tcW w:w="2010" w:type="dxa"/>
          </w:tcPr>
          <w:p w14:paraId="304A788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2DC49E8E" w14:textId="77777777" w:rsidTr="00447202">
        <w:tc>
          <w:tcPr>
            <w:tcW w:w="3181" w:type="dxa"/>
          </w:tcPr>
          <w:p w14:paraId="57366D4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 xml:space="preserve">погашение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</w:t>
            </w:r>
            <w:r w:rsidRPr="00447202">
              <w:rPr>
                <w:sz w:val="20"/>
                <w:szCs w:val="18"/>
              </w:rPr>
              <w:lastRenderedPageBreak/>
              <w:t>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843" w:type="dxa"/>
          </w:tcPr>
          <w:p w14:paraId="5E0BAD63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lastRenderedPageBreak/>
              <w:t>0,00</w:t>
            </w:r>
          </w:p>
        </w:tc>
        <w:tc>
          <w:tcPr>
            <w:tcW w:w="2409" w:type="dxa"/>
          </w:tcPr>
          <w:p w14:paraId="01079253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1A852816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1557" w:type="dxa"/>
          </w:tcPr>
          <w:p w14:paraId="015F94B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4AD9ACE0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82 791 159,02</w:t>
            </w:r>
          </w:p>
        </w:tc>
        <w:tc>
          <w:tcPr>
            <w:tcW w:w="2010" w:type="dxa"/>
          </w:tcPr>
          <w:p w14:paraId="1BC9F4E4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BEC4E71" w14:textId="77777777" w:rsidTr="00447202">
        <w:tc>
          <w:tcPr>
            <w:tcW w:w="3181" w:type="dxa"/>
          </w:tcPr>
          <w:p w14:paraId="6B036B40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погашение бюджетных кредитов, предоставленных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843" w:type="dxa"/>
          </w:tcPr>
          <w:p w14:paraId="7D3662E5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493 395 876,62</w:t>
            </w:r>
          </w:p>
        </w:tc>
        <w:tc>
          <w:tcPr>
            <w:tcW w:w="2409" w:type="dxa"/>
          </w:tcPr>
          <w:p w14:paraId="2A7CD3B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11D2FC4F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493 395 876,62</w:t>
            </w:r>
          </w:p>
        </w:tc>
        <w:tc>
          <w:tcPr>
            <w:tcW w:w="1557" w:type="dxa"/>
          </w:tcPr>
          <w:p w14:paraId="66261A9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5ED72663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493 395 876,62</w:t>
            </w:r>
          </w:p>
        </w:tc>
        <w:tc>
          <w:tcPr>
            <w:tcW w:w="2010" w:type="dxa"/>
          </w:tcPr>
          <w:p w14:paraId="7EE896C0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51753F4F" w14:textId="77777777" w:rsidTr="00447202">
        <w:tc>
          <w:tcPr>
            <w:tcW w:w="3181" w:type="dxa"/>
          </w:tcPr>
          <w:p w14:paraId="738A274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3. Кредиты от кредитных организаций в валюте Российской Федерации, всего</w:t>
            </w:r>
          </w:p>
        </w:tc>
        <w:tc>
          <w:tcPr>
            <w:tcW w:w="1843" w:type="dxa"/>
          </w:tcPr>
          <w:p w14:paraId="1611D405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409" w:type="dxa"/>
          </w:tcPr>
          <w:p w14:paraId="44FF75C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1756CC82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1 000 000 000,00</w:t>
            </w:r>
          </w:p>
        </w:tc>
        <w:tc>
          <w:tcPr>
            <w:tcW w:w="1557" w:type="dxa"/>
          </w:tcPr>
          <w:p w14:paraId="77F04FF2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5937E402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-1 000 000 000,00</w:t>
            </w:r>
          </w:p>
        </w:tc>
        <w:tc>
          <w:tcPr>
            <w:tcW w:w="2010" w:type="dxa"/>
          </w:tcPr>
          <w:p w14:paraId="50330C8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3D37793" w14:textId="77777777" w:rsidTr="00447202">
        <w:tc>
          <w:tcPr>
            <w:tcW w:w="3181" w:type="dxa"/>
          </w:tcPr>
          <w:p w14:paraId="1A0A9B7C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в том числе:</w:t>
            </w:r>
          </w:p>
        </w:tc>
        <w:tc>
          <w:tcPr>
            <w:tcW w:w="1843" w:type="dxa"/>
          </w:tcPr>
          <w:p w14:paraId="23FB991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062D1EA4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0BFD22C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14:paraId="092C757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09A397D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14:paraId="6405211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4AFB8BB" w14:textId="77777777" w:rsidTr="00447202">
        <w:tc>
          <w:tcPr>
            <w:tcW w:w="3181" w:type="dxa"/>
          </w:tcPr>
          <w:p w14:paraId="529F24C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 привлечение, всего</w:t>
            </w:r>
          </w:p>
        </w:tc>
        <w:tc>
          <w:tcPr>
            <w:tcW w:w="1843" w:type="dxa"/>
          </w:tcPr>
          <w:p w14:paraId="3E52F974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409" w:type="dxa"/>
          </w:tcPr>
          <w:p w14:paraId="1038A718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686EEFED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1 000 000 000,00</w:t>
            </w:r>
          </w:p>
        </w:tc>
        <w:tc>
          <w:tcPr>
            <w:tcW w:w="1557" w:type="dxa"/>
          </w:tcPr>
          <w:p w14:paraId="02F73762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61146DBC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010" w:type="dxa"/>
          </w:tcPr>
          <w:p w14:paraId="67C2BBE9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6380FB20" w14:textId="77777777" w:rsidTr="00447202">
        <w:tc>
          <w:tcPr>
            <w:tcW w:w="3181" w:type="dxa"/>
          </w:tcPr>
          <w:p w14:paraId="544EA4AA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в том числе:</w:t>
            </w:r>
          </w:p>
        </w:tc>
        <w:tc>
          <w:tcPr>
            <w:tcW w:w="1843" w:type="dxa"/>
          </w:tcPr>
          <w:p w14:paraId="680FF994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47E68B3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72779EC2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14:paraId="72127A40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49E8DA2B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14:paraId="0506734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329506A3" w14:textId="77777777" w:rsidTr="00447202">
        <w:tc>
          <w:tcPr>
            <w:tcW w:w="3181" w:type="dxa"/>
          </w:tcPr>
          <w:p w14:paraId="662EEB64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1094354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409" w:type="dxa"/>
          </w:tcPr>
          <w:p w14:paraId="4B68CBDA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0E6137F9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1 000 000 000,00</w:t>
            </w:r>
          </w:p>
        </w:tc>
        <w:tc>
          <w:tcPr>
            <w:tcW w:w="1557" w:type="dxa"/>
          </w:tcPr>
          <w:p w14:paraId="42AD13C3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Декабрь 2027 года</w:t>
            </w:r>
          </w:p>
        </w:tc>
        <w:tc>
          <w:tcPr>
            <w:tcW w:w="1359" w:type="dxa"/>
          </w:tcPr>
          <w:p w14:paraId="04DC048C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010" w:type="dxa"/>
          </w:tcPr>
          <w:p w14:paraId="07A72722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6C88B0FC" w14:textId="77777777" w:rsidTr="00447202">
        <w:tc>
          <w:tcPr>
            <w:tcW w:w="3181" w:type="dxa"/>
          </w:tcPr>
          <w:p w14:paraId="1A2C796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- погашение</w:t>
            </w:r>
          </w:p>
        </w:tc>
        <w:tc>
          <w:tcPr>
            <w:tcW w:w="1843" w:type="dxa"/>
          </w:tcPr>
          <w:p w14:paraId="373A2442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409" w:type="dxa"/>
          </w:tcPr>
          <w:p w14:paraId="4C8DC886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7652A0A2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1557" w:type="dxa"/>
          </w:tcPr>
          <w:p w14:paraId="5AE94C8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4329C39D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1 000 000 000,00</w:t>
            </w:r>
          </w:p>
        </w:tc>
        <w:tc>
          <w:tcPr>
            <w:tcW w:w="2010" w:type="dxa"/>
          </w:tcPr>
          <w:p w14:paraId="34423F71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5EAFC851" w14:textId="77777777" w:rsidTr="00447202">
        <w:tc>
          <w:tcPr>
            <w:tcW w:w="3181" w:type="dxa"/>
          </w:tcPr>
          <w:p w14:paraId="52FA92B4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в том числе:</w:t>
            </w:r>
          </w:p>
        </w:tc>
        <w:tc>
          <w:tcPr>
            <w:tcW w:w="1843" w:type="dxa"/>
          </w:tcPr>
          <w:p w14:paraId="71DAF79A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7859C494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26D768D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14:paraId="30DEACF2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699D7E67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14:paraId="5A0721F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447202" w:rsidRPr="00447202" w14:paraId="1DD7CDC3" w14:textId="77777777" w:rsidTr="00447202">
        <w:tc>
          <w:tcPr>
            <w:tcW w:w="3181" w:type="dxa"/>
          </w:tcPr>
          <w:p w14:paraId="18A4AA5D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0286A96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2409" w:type="dxa"/>
          </w:tcPr>
          <w:p w14:paraId="298DA3D5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28" w:type="dxa"/>
          </w:tcPr>
          <w:p w14:paraId="39D2E3B8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0,00</w:t>
            </w:r>
          </w:p>
        </w:tc>
        <w:tc>
          <w:tcPr>
            <w:tcW w:w="1557" w:type="dxa"/>
          </w:tcPr>
          <w:p w14:paraId="6A76DAB0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14:paraId="6CB091C3" w14:textId="77777777" w:rsidR="00447202" w:rsidRPr="00447202" w:rsidRDefault="00447202" w:rsidP="00815D19">
            <w:pPr>
              <w:pStyle w:val="ConsPlusNormal"/>
              <w:jc w:val="center"/>
              <w:rPr>
                <w:sz w:val="18"/>
                <w:szCs w:val="18"/>
              </w:rPr>
            </w:pPr>
            <w:r w:rsidRPr="00447202">
              <w:rPr>
                <w:sz w:val="20"/>
                <w:szCs w:val="18"/>
              </w:rPr>
              <w:t>1 000 000 000,00</w:t>
            </w:r>
          </w:p>
        </w:tc>
        <w:tc>
          <w:tcPr>
            <w:tcW w:w="2010" w:type="dxa"/>
          </w:tcPr>
          <w:p w14:paraId="4CD4E165" w14:textId="77777777" w:rsidR="00447202" w:rsidRPr="00447202" w:rsidRDefault="00447202" w:rsidP="00815D19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14:paraId="7AFD8528" w14:textId="77777777" w:rsidR="00447202" w:rsidRPr="00447202" w:rsidRDefault="00447202" w:rsidP="00447202">
      <w:pPr>
        <w:pStyle w:val="ConsPlusNormal"/>
        <w:jc w:val="both"/>
        <w:rPr>
          <w:sz w:val="18"/>
          <w:szCs w:val="18"/>
        </w:rPr>
      </w:pPr>
    </w:p>
    <w:p w14:paraId="6AEA4F22" w14:textId="77777777" w:rsidR="00447202" w:rsidRPr="00447202" w:rsidRDefault="00447202" w:rsidP="00447202">
      <w:pPr>
        <w:pStyle w:val="ConsPlusNormal"/>
        <w:jc w:val="both"/>
        <w:rPr>
          <w:sz w:val="18"/>
          <w:szCs w:val="18"/>
        </w:rPr>
      </w:pPr>
    </w:p>
    <w:p w14:paraId="61C00A79" w14:textId="5959F7E8" w:rsidR="00447202" w:rsidRPr="00447202" w:rsidRDefault="00447202" w:rsidP="00447202">
      <w:pPr>
        <w:pStyle w:val="ConsPlusNormal"/>
        <w:rPr>
          <w:sz w:val="18"/>
          <w:szCs w:val="18"/>
        </w:rPr>
      </w:pPr>
      <w:r w:rsidRPr="00447202">
        <w:rPr>
          <w:sz w:val="20"/>
          <w:szCs w:val="18"/>
        </w:rPr>
        <w:br/>
      </w:r>
    </w:p>
    <w:p w14:paraId="095237A7" w14:textId="77777777" w:rsidR="00547270" w:rsidRPr="00447202" w:rsidRDefault="00547270" w:rsidP="00447202">
      <w:pPr>
        <w:rPr>
          <w:sz w:val="18"/>
          <w:szCs w:val="18"/>
        </w:rPr>
      </w:pPr>
    </w:p>
    <w:sectPr w:rsidR="00547270" w:rsidRPr="00447202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447202"/>
    <w:rsid w:val="004F0E8B"/>
    <w:rsid w:val="00547270"/>
    <w:rsid w:val="00584A18"/>
    <w:rsid w:val="00661A53"/>
    <w:rsid w:val="007864BE"/>
    <w:rsid w:val="00830900"/>
    <w:rsid w:val="00931441"/>
    <w:rsid w:val="00A323C7"/>
    <w:rsid w:val="00A355CB"/>
    <w:rsid w:val="00BD2136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  <w:style w:type="paragraph" w:styleId="a7">
    <w:name w:val="Normal (Web)"/>
    <w:basedOn w:val="a"/>
    <w:uiPriority w:val="99"/>
    <w:semiHidden/>
    <w:unhideWhenUsed/>
    <w:rsid w:val="00830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4569&amp;date=04.08.2025&amp;dst=138955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11</cp:revision>
  <dcterms:created xsi:type="dcterms:W3CDTF">2023-06-08T09:25:00Z</dcterms:created>
  <dcterms:modified xsi:type="dcterms:W3CDTF">2025-08-04T10:45:00Z</dcterms:modified>
</cp:coreProperties>
</file>